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1DB3" w:rsidRDefault="00B51DB3" w:rsidP="00B51DB3">
      <w:pPr>
        <w:rPr>
          <w:b/>
          <w:bCs/>
        </w:rPr>
      </w:pPr>
      <w:r w:rsidRPr="00B51DB3">
        <w:rPr>
          <w:b/>
          <w:bCs/>
        </w:rPr>
        <w:t>Fee Protection Insurance</w:t>
      </w:r>
    </w:p>
    <w:p w:rsidR="00B51DB3" w:rsidRPr="00B51DB3" w:rsidRDefault="00B51DB3" w:rsidP="00B51DB3">
      <w:pPr>
        <w:rPr>
          <w:b/>
          <w:bCs/>
        </w:rPr>
      </w:pPr>
      <w:bookmarkStart w:id="0" w:name="_GoBack"/>
      <w:r>
        <w:rPr>
          <w:b/>
          <w:bCs/>
          <w:noProof/>
        </w:rPr>
        <w:drawing>
          <wp:inline distT="0" distB="0" distL="0" distR="0">
            <wp:extent cx="3857625" cy="15906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arter house logo.png"/>
                    <pic:cNvPicPr/>
                  </pic:nvPicPr>
                  <pic:blipFill>
                    <a:blip r:embed="rId4">
                      <a:extLst>
                        <a:ext uri="{28A0092B-C50C-407E-A947-70E740481C1C}">
                          <a14:useLocalDpi xmlns:a14="http://schemas.microsoft.com/office/drawing/2010/main" val="0"/>
                        </a:ext>
                      </a:extLst>
                    </a:blip>
                    <a:stretch>
                      <a:fillRect/>
                    </a:stretch>
                  </pic:blipFill>
                  <pic:spPr>
                    <a:xfrm>
                      <a:off x="0" y="0"/>
                      <a:ext cx="3857625" cy="1590675"/>
                    </a:xfrm>
                    <a:prstGeom prst="rect">
                      <a:avLst/>
                    </a:prstGeom>
                  </pic:spPr>
                </pic:pic>
              </a:graphicData>
            </a:graphic>
          </wp:inline>
        </w:drawing>
      </w:r>
      <w:bookmarkEnd w:id="0"/>
    </w:p>
    <w:p w:rsidR="00B51DB3" w:rsidRPr="00B51DB3" w:rsidRDefault="00B51DB3" w:rsidP="00B51DB3">
      <w:r w:rsidRPr="00B51DB3">
        <w:t>There are an increasing number of HMRC investigations taking place across the UK as the tax authority continues its investigation and enforcement campaigns.</w:t>
      </w:r>
    </w:p>
    <w:p w:rsidR="00B51DB3" w:rsidRPr="00B51DB3" w:rsidRDefault="00B51DB3" w:rsidP="00B51DB3">
      <w:r w:rsidRPr="00B51DB3">
        <w:t>No one is excluded from these investigations as those targeted are chosen at random. Having up to date tax records and a reputable accountant like Charterhouse will not prevent an investigation and, when it does happen, it can be wide-ranging and very disruptive.</w:t>
      </w:r>
    </w:p>
    <w:p w:rsidR="00B51DB3" w:rsidRPr="00B51DB3" w:rsidRDefault="00B51DB3" w:rsidP="00B51DB3">
      <w:r w:rsidRPr="00B51DB3">
        <w:t>These investigations pose a significant risk to individuals and businesses alike. To achieve the best possible outcome if this happens to you, you need to have professional representation.</w:t>
      </w:r>
    </w:p>
    <w:p w:rsidR="00B51DB3" w:rsidRPr="00B51DB3" w:rsidRDefault="00B51DB3" w:rsidP="00B51DB3">
      <w:r w:rsidRPr="00B51DB3">
        <w:t>To protect your business against the cost of an investigation, we strongly recommend that you join our tax investigation insurance scheme (provided by Croner Taxwise).</w:t>
      </w:r>
    </w:p>
    <w:p w:rsidR="00B51DB3" w:rsidRPr="00B51DB3" w:rsidRDefault="00B51DB3" w:rsidP="00B51DB3">
      <w:r w:rsidRPr="00B51DB3">
        <w:t>In the event of an investigation, we will provide all the support you need and deal with HMRC on your behalf (subject to certain criteria). Without insurance, the cost of dealing with an investigation may run into many thousands of pounds. Our scheme offers cover up to £100,000.</w:t>
      </w:r>
    </w:p>
    <w:p w:rsidR="00300E17" w:rsidRDefault="00300E17"/>
    <w:sectPr w:rsidR="00300E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DB3"/>
    <w:rsid w:val="00300E17"/>
    <w:rsid w:val="00B51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22A99"/>
  <w15:chartTrackingRefBased/>
  <w15:docId w15:val="{E05C7F36-515B-4C9A-9218-BA48DD2CB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7436820">
      <w:bodyDiv w:val="1"/>
      <w:marLeft w:val="0"/>
      <w:marRight w:val="0"/>
      <w:marTop w:val="0"/>
      <w:marBottom w:val="0"/>
      <w:divBdr>
        <w:top w:val="none" w:sz="0" w:space="0" w:color="auto"/>
        <w:left w:val="none" w:sz="0" w:space="0" w:color="auto"/>
        <w:bottom w:val="none" w:sz="0" w:space="0" w:color="auto"/>
        <w:right w:val="none" w:sz="0" w:space="0" w:color="auto"/>
      </w:divBdr>
    </w:div>
    <w:div w:id="156070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162</Words>
  <Characters>924</Characters>
  <Application>Microsoft Office Word</Application>
  <DocSecurity>0</DocSecurity>
  <Lines>7</Lines>
  <Paragraphs>2</Paragraphs>
  <ScaleCrop>false</ScaleCrop>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rlogical-dev-01</dc:creator>
  <cp:keywords/>
  <dc:description/>
  <cp:lastModifiedBy>rlogical-dev-01</cp:lastModifiedBy>
  <cp:revision>1</cp:revision>
  <dcterms:created xsi:type="dcterms:W3CDTF">2018-08-06T05:06:00Z</dcterms:created>
  <dcterms:modified xsi:type="dcterms:W3CDTF">2018-08-06T05:08:00Z</dcterms:modified>
</cp:coreProperties>
</file>