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1371B" w:rsidRPr="005B7A94" w:rsidRDefault="00643BBC">
      <w:pPr>
        <w:pStyle w:val="Standard"/>
        <w:rPr>
          <w:rFonts w:ascii="Arial" w:hAnsi="Arial"/>
        </w:rPr>
      </w:pPr>
      <w:r w:rsidRPr="005B7A94">
        <w:t xml:space="preserve"> </w:t>
      </w:r>
      <w:r w:rsidRPr="005B7A94">
        <w:rPr>
          <w:rFonts w:ascii="Arial" w:hAnsi="Arial"/>
        </w:rPr>
        <w:t>ΑΝΑΓΕΝΝΗΣΗ ΕΠ.2.</w:t>
      </w:r>
    </w:p>
    <w:p w:rsidR="00915641" w:rsidRPr="005B7A94" w:rsidRDefault="00915641">
      <w:pPr>
        <w:pStyle w:val="Standard"/>
        <w:rPr>
          <w:rFonts w:ascii="Arial" w:hAnsi="Arial"/>
        </w:rPr>
      </w:pPr>
    </w:p>
    <w:p w:rsidR="00915641" w:rsidRPr="005B7A94" w:rsidRDefault="00915641">
      <w:pPr>
        <w:pStyle w:val="Standard"/>
        <w:rPr>
          <w:rFonts w:ascii="Arial" w:hAnsi="Arial"/>
        </w:rPr>
      </w:pPr>
      <w:r w:rsidRPr="005B7A94">
        <w:rPr>
          <w:rFonts w:ascii="Arial" w:hAnsi="Arial"/>
        </w:rPr>
        <w:t>ΟΝ</w:t>
      </w:r>
    </w:p>
    <w:p w:rsidR="00915641" w:rsidRPr="005B7A94" w:rsidRDefault="00915641">
      <w:pPr>
        <w:pStyle w:val="Standard"/>
      </w:pPr>
      <w:r w:rsidRPr="005B7A94">
        <w:rPr>
          <w:rFonts w:ascii="Arial" w:hAnsi="Arial"/>
          <w:color w:val="000000"/>
        </w:rPr>
        <w:t>Η Αναγέννηση ενέπνευσε ένα κίνημα που τοποθετείται προσεγγιστικά ανάμεσα στο 15ο και το 17ο αιώνα, και ξεκίνησε στην Ιταλία κατά τον ύστερο Μεσαίωνα, από όπου και εξαπλώθηκε στην υπόλοιπη Ευρώπη.</w:t>
      </w:r>
    </w:p>
    <w:p w:rsidR="0031371B" w:rsidRPr="005B7A94" w:rsidRDefault="0031371B">
      <w:pPr>
        <w:pStyle w:val="Standard"/>
        <w:rPr>
          <w:rFonts w:ascii="Arial" w:hAnsi="Arial"/>
        </w:rPr>
      </w:pPr>
    </w:p>
    <w:p w:rsidR="0031371B" w:rsidRPr="005B7A94" w:rsidRDefault="00643BBC">
      <w:pPr>
        <w:pStyle w:val="Standard"/>
        <w:rPr>
          <w:rFonts w:ascii="Arial" w:hAnsi="Arial"/>
        </w:rPr>
      </w:pPr>
      <w:r w:rsidRPr="005B7A94">
        <w:rPr>
          <w:rFonts w:ascii="Arial" w:hAnsi="Arial"/>
        </w:rPr>
        <w:t>ΣΠΙΚΑΖ</w:t>
      </w:r>
    </w:p>
    <w:p w:rsidR="0031371B" w:rsidRPr="005B7A94" w:rsidRDefault="0031371B">
      <w:pPr>
        <w:pStyle w:val="Standard"/>
        <w:rPr>
          <w:rFonts w:ascii="Arial" w:hAnsi="Arial"/>
        </w:rPr>
      </w:pPr>
    </w:p>
    <w:p w:rsidR="0031371B" w:rsidRDefault="00643BBC">
      <w:pPr>
        <w:pStyle w:val="Textbody"/>
        <w:rPr>
          <w:rFonts w:ascii="Arial" w:hAnsi="Arial"/>
          <w:color w:val="000000"/>
        </w:rPr>
      </w:pPr>
      <w:r w:rsidRPr="005B7A94">
        <w:rPr>
          <w:rFonts w:ascii="Arial" w:hAnsi="Arial"/>
          <w:color w:val="000000"/>
        </w:rPr>
        <w:t>Ο όρος χρησιμοποιείται επίσης ως ονομασία της συγκεκριμένης ιστορικής περιόδου, μα με μεγαλύτερη ελευθερία, καθώς το κύμα των αλλαγών που επήλθαν δεν εξαπλώθηκε με την ίδια ταχύτητα σε ολόκληρη την Ευρώπη. Ως πολιτιστικό κίνημα, επέφερε την άνθηση της λογοτεχνίας, της επιστήμης, της τέχνης, της θρησκείας και της πολιτικής επιστήμης, καθώς και την αναβίωση της μελέτης κλασικών συγγραφέων, την ανάπτυξη της γραμμικής προοπτικής στη ζωγραφική και τη σταδιακή, αλλά ευρέως διαδιδόμενη, μεταρρύθμιση στην εκπαίδευση. Παραδοσιακά, αυτή η πνευματική μεταμόρφωση είχε ως αποτέλεσμα να θεωρείται η Αναγέννηση γέφυρα μεταξύ του Μεσαίωνα και της Σύγχρονης Εποχής. Αν και κατά την Αναγέννηση έλαβαν χώρα επαναστατικές καινοτομίες σε πολλά πνευματικά πεδία, καθώς και κοινωνικές και πολιτικές αναταραχές, είναι ίσως περισσότερο συνυφασμένη με τα ρεύματα που διαμορφώθηκαν στο χώρο της τέχνης, αλλά και τη συμβολή παν-επιστημόνων όπως ο Λεονάρντο ντα Βίντσι και ο Μιχαήλ Άγγελος, οι οποίοι ενέπνευσαν τον όρο Homo Universalis (Καθολικός Άνθρωπος).</w:t>
      </w:r>
    </w:p>
    <w:p w:rsidR="003B51F4" w:rsidRDefault="003B51F4">
      <w:pPr>
        <w:pStyle w:val="Textbody"/>
        <w:rPr>
          <w:rFonts w:ascii="Arial" w:hAnsi="Arial"/>
          <w:color w:val="000000"/>
        </w:rPr>
      </w:pPr>
    </w:p>
    <w:p w:rsidR="003B51F4" w:rsidRPr="003B51F4" w:rsidRDefault="003B51F4">
      <w:pPr>
        <w:pStyle w:val="Textbody"/>
        <w:rPr>
          <w:rFonts w:ascii="Arial" w:hAnsi="Arial"/>
          <w:b/>
          <w:bCs/>
          <w:color w:val="000000"/>
        </w:rPr>
      </w:pPr>
      <w:r>
        <w:rPr>
          <w:rFonts w:ascii="Arial" w:hAnsi="Arial"/>
          <w:b/>
          <w:bCs/>
          <w:color w:val="000000"/>
        </w:rPr>
        <w:t>ΟΝ</w:t>
      </w:r>
    </w:p>
    <w:p w:rsidR="0031371B" w:rsidRDefault="00643BBC">
      <w:pPr>
        <w:pStyle w:val="Textbody"/>
        <w:rPr>
          <w:rFonts w:ascii="Arial" w:hAnsi="Arial"/>
          <w:color w:val="000000"/>
        </w:rPr>
      </w:pPr>
      <w:r w:rsidRPr="005B7A94">
        <w:rPr>
          <w:rFonts w:ascii="Arial" w:hAnsi="Arial"/>
          <w:color w:val="000000"/>
        </w:rPr>
        <w:t xml:space="preserve">Κατά γενική παραδοχή η Αναγέννηση έχει τις ρίζες της στη </w:t>
      </w:r>
      <w:hyperlink r:id="rId6" w:history="1">
        <w:r w:rsidRPr="005B7A94">
          <w:rPr>
            <w:rFonts w:ascii="Arial" w:hAnsi="Arial"/>
            <w:color w:val="000000"/>
          </w:rPr>
          <w:t>Φλωρεντία</w:t>
        </w:r>
      </w:hyperlink>
      <w:r w:rsidRPr="005B7A94">
        <w:rPr>
          <w:rFonts w:ascii="Arial" w:hAnsi="Arial"/>
          <w:color w:val="000000"/>
        </w:rPr>
        <w:t>, στην περιοχή της</w:t>
      </w:r>
      <w:hyperlink r:id="rId7" w:history="1">
        <w:r w:rsidRPr="005B7A94">
          <w:rPr>
            <w:rFonts w:ascii="Arial" w:hAnsi="Arial"/>
            <w:color w:val="000000"/>
          </w:rPr>
          <w:t>Τοσκάνης</w:t>
        </w:r>
      </w:hyperlink>
      <w:r w:rsidRPr="005B7A94">
        <w:rPr>
          <w:rFonts w:ascii="Arial" w:hAnsi="Arial"/>
          <w:color w:val="000000"/>
        </w:rPr>
        <w:t>, κατά το 14ο αιώνα.Έχουν προταθεί πολυάριθμες θεωρίες σχετικά με την προέλευση και τα χαρακτηριστικά της γνωρίσματα, οι οποίες εστιάζονται σε ποικιλία παραγόντων που περιλαμβάνουν τις κοινωνικές και πολιτικές ιδιαιτερότητες της πόλης κατά την εποχή εκείνη, η οποία βρισκόταν υπό την καθοδήγηση της επιφανούς και ισχυρής οικογένειας των Μεδίκων.</w:t>
      </w:r>
    </w:p>
    <w:p w:rsidR="003B51F4" w:rsidRDefault="003B51F4">
      <w:pPr>
        <w:pStyle w:val="Textbody"/>
        <w:rPr>
          <w:rFonts w:ascii="Arial" w:hAnsi="Arial"/>
          <w:color w:val="000000"/>
        </w:rPr>
      </w:pPr>
    </w:p>
    <w:p w:rsidR="003B51F4" w:rsidRPr="003B51F4" w:rsidRDefault="003B51F4">
      <w:pPr>
        <w:pStyle w:val="Textbody"/>
        <w:rPr>
          <w:b/>
          <w:bCs/>
        </w:rPr>
      </w:pPr>
      <w:r w:rsidRPr="003B51F4">
        <w:rPr>
          <w:rFonts w:ascii="Arial" w:hAnsi="Arial"/>
          <w:b/>
          <w:bCs/>
          <w:color w:val="000000"/>
        </w:rPr>
        <w:t xml:space="preserve">ΣΠΙΚΑΖ </w:t>
      </w:r>
    </w:p>
    <w:p w:rsidR="0031371B" w:rsidRPr="005B7A94" w:rsidRDefault="00643BBC">
      <w:pPr>
        <w:pStyle w:val="Textbody"/>
        <w:widowControl/>
        <w:rPr>
          <w:rFonts w:ascii="Arial" w:hAnsi="Arial"/>
          <w:color w:val="000000"/>
        </w:rPr>
      </w:pPr>
      <w:r w:rsidRPr="005B7A94">
        <w:rPr>
          <w:rFonts w:ascii="Arial" w:hAnsi="Arial"/>
          <w:color w:val="000000"/>
        </w:rPr>
        <w:t>Η Αναγέννηση έχει μακρά και περίπλοκη ιστοριογραφία, ενώ οι ιστορικοί διαφωνούν σχετικά με τη χρησιμότητα της λέξης ως οριοθέτησης μιας περιόδου της ιστορίας.Ορισμένοι μελετητές αμφισβητούν πως η Αναγέννηση ήταν ένα «βήμα πολιτιστικής προόδου» σε σχέση με το Μεσαίωνα, χαρακτηρίζοντάς την, αντίθετα, ως περίοδο απαισιοδοξίας και νοσταλγίας για την Κλασική Αρχαιότητα, ενώ άλλοι επικεντρώνονται στα σημεία που καθιστούν τη μία εποχή συνέχεια της άλλης.</w:t>
      </w:r>
    </w:p>
    <w:p w:rsidR="0031371B" w:rsidRPr="005B7A94" w:rsidRDefault="00643BBC">
      <w:pPr>
        <w:pStyle w:val="Textbody"/>
        <w:widowControl/>
        <w:rPr>
          <w:rFonts w:ascii="Arial" w:hAnsi="Arial"/>
          <w:color w:val="000000"/>
        </w:rPr>
      </w:pPr>
      <w:r w:rsidRPr="005B7A94">
        <w:rPr>
          <w:rFonts w:ascii="Arial" w:hAnsi="Arial"/>
          <w:color w:val="000000"/>
        </w:rPr>
        <w:t>Πράγματι, ορισμένοι ζήτησαν να μπει τέλος στη χρήση του όρου, τον οποίο θεωρούν προϊόν παροντισμού - χρήση της ιστορίας προκειμένου να επικυρωθούν και να αποθεωθούν τα σύγχρονα ιδανικά. Η λέξη Αναγέννηση έχει επίσης χρησιμοποιηθεί για να περιγράψει άλλα ιστορικά και πολιτιστικά κινήματα, όπως η Καρολίγγεια Αναγέννηση και η Αναγέννηση του 12ου αιώνα.</w:t>
      </w:r>
    </w:p>
    <w:p w:rsidR="0031371B" w:rsidRPr="0026665B" w:rsidRDefault="0031371B">
      <w:pPr>
        <w:pStyle w:val="Standard"/>
        <w:rPr>
          <w:rFonts w:ascii="Arial" w:hAnsi="Arial"/>
          <w:b/>
          <w:bCs/>
          <w:i/>
          <w:iCs/>
          <w:color w:val="000000"/>
        </w:rPr>
      </w:pPr>
    </w:p>
    <w:p w:rsidR="0031371B" w:rsidRDefault="00643BBC">
      <w:pPr>
        <w:pStyle w:val="Standard"/>
        <w:rPr>
          <w:rFonts w:ascii="Arial" w:hAnsi="Arial"/>
          <w:b/>
          <w:bCs/>
          <w:i/>
          <w:iCs/>
          <w:color w:val="000000"/>
        </w:rPr>
      </w:pPr>
      <w:r w:rsidRPr="0026665B">
        <w:rPr>
          <w:rFonts w:ascii="Arial" w:hAnsi="Arial"/>
          <w:b/>
          <w:bCs/>
          <w:i/>
          <w:iCs/>
          <w:color w:val="000000"/>
        </w:rPr>
        <w:t>ΜΑΥΡΗ ΠΑΝΩΛΗ</w:t>
      </w:r>
    </w:p>
    <w:p w:rsidR="0026665B" w:rsidRDefault="0026665B">
      <w:pPr>
        <w:pStyle w:val="Standard"/>
        <w:rPr>
          <w:rFonts w:ascii="Arial" w:hAnsi="Arial"/>
          <w:b/>
          <w:bCs/>
          <w:color w:val="000000"/>
        </w:rPr>
      </w:pPr>
    </w:p>
    <w:p w:rsidR="0026665B" w:rsidRPr="0026665B" w:rsidRDefault="0026665B">
      <w:pPr>
        <w:pStyle w:val="Standard"/>
        <w:rPr>
          <w:rFonts w:ascii="Arial" w:hAnsi="Arial"/>
          <w:b/>
          <w:bCs/>
          <w:color w:val="000000"/>
        </w:rPr>
      </w:pPr>
      <w:r>
        <w:rPr>
          <w:rFonts w:ascii="Arial" w:hAnsi="Arial"/>
          <w:b/>
          <w:bCs/>
          <w:color w:val="000000"/>
        </w:rPr>
        <w:t>ΟΝ</w:t>
      </w:r>
    </w:p>
    <w:p w:rsidR="0031371B" w:rsidRPr="005B7A94" w:rsidRDefault="0031371B">
      <w:pPr>
        <w:pStyle w:val="Standard"/>
        <w:rPr>
          <w:rFonts w:ascii="Arial" w:hAnsi="Arial"/>
          <w:color w:val="000000"/>
        </w:rPr>
      </w:pPr>
    </w:p>
    <w:p w:rsidR="00334CE0" w:rsidRDefault="00643BBC">
      <w:pPr>
        <w:pStyle w:val="Textbody"/>
        <w:rPr>
          <w:rFonts w:ascii="Arial" w:hAnsi="Arial"/>
          <w:color w:val="000000"/>
        </w:rPr>
      </w:pPr>
      <w:r w:rsidRPr="005B7A94">
        <w:rPr>
          <w:rFonts w:ascii="Arial" w:hAnsi="Arial"/>
          <w:color w:val="000000"/>
        </w:rPr>
        <w:t xml:space="preserve">Σύμφωνα με μια θεωρία, ο αντίκτυπος στη Φλωρεντία του Μαύρου Θανάτου, που χτύπησε </w:t>
      </w:r>
      <w:r w:rsidRPr="005B7A94">
        <w:rPr>
          <w:rFonts w:ascii="Arial" w:hAnsi="Arial"/>
          <w:color w:val="000000"/>
        </w:rPr>
        <w:lastRenderedPageBreak/>
        <w:t>την Ευρώπη μεταξύ των ετών 1348 και 1350, επέφερε ριζική αλλαγή στην κοσμοθεωρία των Ιταλών του 14ου αιώνα. Η πανούκλα χτύπησε με σφοδρότητα την ιταλική χερσόνησο και έχει διατυπωθεί η άποψη πως η εξοικείωση αυτή με το θάνατο έκανε τους διανοούμενους να αναθεωρήσουν την αξία της επίγειας ζωής, σε σχέση με την πνευματικότητα και την προετοιμασία για τη μεταθανάτια ζωή. Συμπληρωματικά, μπορούμε να θεωρήσουμε πως ο Μαύρος Θάνατος γέννησε ένα κύμα ευσέβειας, το οποίο και εκδηλώθηκε δια μέσου της χρηματοδότησης έργων τέχνης με θρησκευτικό περιεχόμενο.</w:t>
      </w:r>
    </w:p>
    <w:p w:rsidR="00334CE0" w:rsidRDefault="00334CE0">
      <w:pPr>
        <w:pStyle w:val="Textbody"/>
        <w:rPr>
          <w:rFonts w:ascii="Arial" w:hAnsi="Arial"/>
          <w:color w:val="000000"/>
        </w:rPr>
      </w:pPr>
    </w:p>
    <w:p w:rsidR="00334CE0" w:rsidRPr="008670CE" w:rsidRDefault="008670CE">
      <w:pPr>
        <w:pStyle w:val="Textbody"/>
        <w:rPr>
          <w:rFonts w:ascii="Arial" w:hAnsi="Arial"/>
          <w:b/>
          <w:bCs/>
          <w:color w:val="000000"/>
        </w:rPr>
      </w:pPr>
      <w:r>
        <w:rPr>
          <w:rFonts w:ascii="Arial" w:hAnsi="Arial"/>
          <w:b/>
          <w:bCs/>
          <w:color w:val="000000"/>
        </w:rPr>
        <w:t>ΟΝ2</w:t>
      </w:r>
    </w:p>
    <w:p w:rsidR="0031371B" w:rsidRDefault="00643BBC">
      <w:pPr>
        <w:pStyle w:val="Textbody"/>
        <w:rPr>
          <w:rFonts w:ascii="Arial" w:hAnsi="Arial"/>
          <w:color w:val="000000"/>
        </w:rPr>
      </w:pPr>
      <w:r w:rsidRPr="005B7A94">
        <w:rPr>
          <w:rFonts w:ascii="Arial" w:hAnsi="Arial"/>
          <w:color w:val="000000"/>
        </w:rPr>
        <w:t>Ωστόσο, τα παραπάνω δεν εξηγούν το γιατί η Αναγέννηση ανάβλυσε συγκεκριμένα από την Ιταλία του 14ου αιώνα. Η πανώλη ήταν πανδημία που είχε τις παραπάνω επιπτώσεις στο σύνολο της Ευρώπης, όχι μόνο στην Ιταλία. Κατά συνέπεια, η ανατολή του πολιτιστικού αυτού ρεύματος στην Ιταλία ήταν κατά πάσα πιθανότητα αποτέλεσμα των περίπλοκων αλληλεπιδράσεων ανάμεσα σε όλους τους προαναφερθέντες παράγοντες.</w:t>
      </w:r>
    </w:p>
    <w:p w:rsidR="00334CE0" w:rsidRDefault="00334CE0">
      <w:pPr>
        <w:pStyle w:val="Textbody"/>
        <w:rPr>
          <w:rFonts w:ascii="Arial" w:hAnsi="Arial"/>
          <w:color w:val="000000"/>
        </w:rPr>
      </w:pPr>
    </w:p>
    <w:p w:rsidR="00334CE0" w:rsidRPr="00334CE0" w:rsidRDefault="00334CE0">
      <w:pPr>
        <w:pStyle w:val="Textbody"/>
        <w:rPr>
          <w:rFonts w:ascii="Arial" w:hAnsi="Arial"/>
          <w:b/>
          <w:bCs/>
          <w:color w:val="000000"/>
        </w:rPr>
      </w:pPr>
      <w:r>
        <w:rPr>
          <w:rFonts w:ascii="Arial" w:hAnsi="Arial"/>
          <w:b/>
          <w:bCs/>
          <w:color w:val="000000"/>
        </w:rPr>
        <w:t>ΣΠΙΚΑΖ</w:t>
      </w:r>
    </w:p>
    <w:p w:rsidR="0031371B" w:rsidRPr="005B7A94" w:rsidRDefault="00643BBC">
      <w:pPr>
        <w:pStyle w:val="Textbody"/>
        <w:widowControl/>
        <w:rPr>
          <w:rFonts w:ascii="Arial" w:hAnsi="Arial"/>
          <w:color w:val="000000"/>
        </w:rPr>
      </w:pPr>
      <w:r w:rsidRPr="005B7A94">
        <w:rPr>
          <w:rFonts w:ascii="Arial" w:hAnsi="Arial"/>
          <w:color w:val="000000"/>
        </w:rPr>
        <w:t>Η πανώλη μεταφέρθηκε μέσω ψύλλων που ταξίδεψαν με καράβια από τα λιμάνια της Ασίας και εξαπλώθηκε ταχύτατα εξαιτίας της έλλειψης κανόνων υγιεινής. Ο πληθυσμός της Αγγλίας, για παράδειγμα, που ανερχόταν τότε στα 4,2 εκατομμύρια, μειώθηκε κατά 1,4 εκατομμύριο εξαιτίας της ασθένειας. Ο πληθυσμός της Φλωρεντίας μειώθηκε σχεδόν στο μισό κατά το έτος 1347. Χάρη στη μείωση πληθυσμού, η σημασία της εργατικής τάξης μεγάλωσε και οι κοινοί άνθρωποι άρχισαν να απολαμβάνουν περισσότερες ελευθερίες. Για να ανταποκριθούν στις αυξημένες ανάγκες για χειρωνακτική εργασία, οι εργάτες ταξίδευαν από τόπο σε τόπο προκειμένου να κλείσουν συμφέρουσες οικονομικά δουλειές.</w:t>
      </w:r>
    </w:p>
    <w:p w:rsidR="0031371B" w:rsidRPr="005B7A94" w:rsidRDefault="00643BBC">
      <w:pPr>
        <w:pStyle w:val="Textbody"/>
        <w:widowControl/>
        <w:rPr>
          <w:rFonts w:ascii="Arial" w:hAnsi="Arial"/>
          <w:color w:val="000000"/>
        </w:rPr>
      </w:pPr>
      <w:r w:rsidRPr="005B7A94">
        <w:rPr>
          <w:rFonts w:ascii="Arial" w:hAnsi="Arial"/>
          <w:color w:val="000000"/>
        </w:rPr>
        <w:t>Η δημογραφική μείωση εξαιτίας της πανώλης είχε ορισμένες σημαντικές οικονομικές επιπτώσεις: οι τιμές των τροφίμων μειώθηκαν ενώ η αξία της γης μειώθηκε κατά 30 με 40 τοις εκατό στις περισσότερες ευρωπαϊκές περιοχές μεταξύ των ετών 1350 και 1400.Οι γαιοκτήμονες είχαν σαφώς μεγάλες απώλειες, αλλά για τους ασθενέστερους οικονομικά αυτό ήταν αναπάντεχη τύχη. Οι επιζώντες της πανώλης δεν είδαν απλά τις τιμές να πέφτουν, αλλά και τις καλλιεργήσιμες εκτάσεις να αφθονούν, ενώ οι περισσότεροι κληρονόμησαν τις ιδιοκτησίες αποθανόντων συγγενών τους.</w:t>
      </w:r>
    </w:p>
    <w:p w:rsidR="0031371B" w:rsidRPr="005B7A94" w:rsidRDefault="0031371B">
      <w:pPr>
        <w:pStyle w:val="Standard"/>
        <w:rPr>
          <w:rFonts w:ascii="Arial" w:hAnsi="Arial"/>
          <w:color w:val="000000"/>
        </w:rPr>
      </w:pPr>
    </w:p>
    <w:p w:rsidR="0031371B" w:rsidRPr="005B7A94" w:rsidRDefault="0031371B">
      <w:pPr>
        <w:pStyle w:val="Standard"/>
        <w:rPr>
          <w:rFonts w:ascii="Arial" w:hAnsi="Arial"/>
          <w:color w:val="000000"/>
        </w:rPr>
      </w:pPr>
    </w:p>
    <w:p w:rsidR="0031371B" w:rsidRPr="005B7A94" w:rsidRDefault="00643BBC">
      <w:pPr>
        <w:pStyle w:val="Standard"/>
      </w:pPr>
      <w:r w:rsidRPr="005B7A94">
        <w:rPr>
          <w:rFonts w:ascii="Arial" w:hAnsi="Arial"/>
          <w:color w:val="000000"/>
        </w:rPr>
        <w:t xml:space="preserve">Μια μελέτη του κ. </w:t>
      </w:r>
      <w:r w:rsidRPr="005B7A94">
        <w:rPr>
          <w:rStyle w:val="StrongEmphasis"/>
          <w:rFonts w:ascii="Arial" w:hAnsi="Arial"/>
          <w:b w:val="0"/>
          <w:bCs w:val="0"/>
          <w:color w:val="000000"/>
        </w:rPr>
        <w:t xml:space="preserve"> Μελέτη Η. Μελετόπουλου,  διδάκτωρ Οικονομικών και Κοινωνικών Επιστημών του Πανεπιστημίου Γενεύης</w:t>
      </w:r>
      <w:r w:rsidRPr="005B7A94">
        <w:rPr>
          <w:rFonts w:ascii="Arial" w:hAnsi="Arial"/>
          <w:color w:val="000000"/>
        </w:rPr>
        <w:t xml:space="preserve"> , μας λέει ότι Η μαύρη πανούκλα εμφανίστηκε στην Κίνα το 1330. Μέσω των διαδρομών των καραβανιών εξαπλώθηκε δυτικά. Το 1346 είχε φτάσει στην Κριμαία και τον Οκτώβριο του 1347 μεταφέρθηκε στην Ιταλία με γενουατικό εμπορικό πλοίο. Η διάδοση της πανδημίας ήταν ραγδαία. Μέχρι το καλοκαίρι του 1348, η πανούκλα είχε φτάσει στην Αγγλία, όπου την ονόμασαν «Μαύρο Θάνατο», λόγω των σκούρων στιγμάτων που προκαλούσε στο δέρμα.</w:t>
      </w:r>
    </w:p>
    <w:p w:rsidR="0031371B" w:rsidRPr="005B7A94" w:rsidRDefault="00643BBC">
      <w:pPr>
        <w:pStyle w:val="Textbody"/>
        <w:widowControl/>
        <w:spacing w:after="360" w:line="384" w:lineRule="auto"/>
        <w:rPr>
          <w:rFonts w:ascii="Arial" w:hAnsi="Arial"/>
          <w:color w:val="000000"/>
        </w:rPr>
      </w:pPr>
      <w:r w:rsidRPr="005B7A94">
        <w:rPr>
          <w:rFonts w:ascii="Arial" w:hAnsi="Arial"/>
          <w:color w:val="000000"/>
        </w:rPr>
        <w:t xml:space="preserve">Την πανδημία διέσπειραν ψύλλοι, που ζούσαν ως ξενιστές σε αρουραίους. Η πανδημία είχε εποχικότητα. Τον χειμώνα, που οι ψύλλοι έπεφταν σε χειμερία νάρκη, η διασπορά επιβραδυνόταν. Το καλοκαίρι επανερχόταν. Μέσα σε μία πενταετία, η πανούκλα είχε εξοντώσει το ένα τρίτο του ευρωπαϊκού πληθυσμού. Ο Βοκάκιος, που γλίτωσε από την πανούκλα καταφεύγοντας με τους φίλους του σε μία απομονωμένη κατοικία στην εξοχή, </w:t>
      </w:r>
      <w:r w:rsidRPr="005B7A94">
        <w:rPr>
          <w:rFonts w:ascii="Arial" w:hAnsi="Arial"/>
          <w:color w:val="000000"/>
        </w:rPr>
        <w:lastRenderedPageBreak/>
        <w:t>έγραψε για κάποιον ότι: «Εφαγε το μεσημεριανό γεύμα με τους φίλους του και δείπνησε με τους συγγενείς του στον παράδεισο». Ο επίσης σύγχρονος των γεγονότων Πετράρχης έγραψε ότι: «Πώς θα πιστέψουν οι απόγονοί μας ότι υπήρξε μία εποχή κατά την οποία παρ΄ ολίγο η γη να μείνει χωρίς κατοίκους;».</w:t>
      </w:r>
    </w:p>
    <w:p w:rsidR="0031371B" w:rsidRPr="005B7A94" w:rsidRDefault="00643BBC">
      <w:pPr>
        <w:pStyle w:val="Textbody"/>
        <w:widowControl/>
        <w:spacing w:after="360" w:line="384" w:lineRule="auto"/>
        <w:rPr>
          <w:rFonts w:ascii="Arial" w:hAnsi="Arial"/>
          <w:color w:val="000000"/>
        </w:rPr>
      </w:pPr>
      <w:r w:rsidRPr="005B7A94">
        <w:rPr>
          <w:rFonts w:ascii="Arial" w:hAnsi="Arial"/>
          <w:color w:val="000000"/>
        </w:rPr>
        <w:t>Αλλά υπήρχαν και «υποκείμενες συνθήκες» στη διάδοση της πανδημίας: η Δυτική Ευρώπη είχε γνωρίσει τους προηγούμενους τρεις αιώνες εκρηκτική οικονομική και δημογραφική άνοδο. Ο πληθυσμός της από περίπου 38 εκατομμύρια το έτος 1000 είχε φτάσει τα 75 εκατομμύρια το 1347, όταν έφτασε η πανούκλα. Η πυκνότητα, η εγγύτητα και η ρυπαρότητα των πληθυσμών στις πόλεις λειτούργησε ως καλός αγωγός της πανδημίας (αντιθέτως στο οργανωμένο Βυζάντιο με την ελληνική παράδοση υγιεινής, δημοσίων λουτρών, αποχετεύσεων κ.λπ. η πανδημία είχε πιο περιορισμένες διαστάσεις).</w:t>
      </w:r>
    </w:p>
    <w:p w:rsidR="00571119" w:rsidRDefault="00571119">
      <w:pPr>
        <w:pStyle w:val="Textbody"/>
        <w:widowControl/>
        <w:spacing w:after="360" w:line="384" w:lineRule="auto"/>
        <w:rPr>
          <w:rFonts w:ascii="Arial" w:hAnsi="Arial"/>
          <w:b/>
          <w:bCs/>
          <w:color w:val="000000"/>
        </w:rPr>
      </w:pPr>
      <w:r>
        <w:rPr>
          <w:rFonts w:ascii="Arial" w:hAnsi="Arial"/>
          <w:b/>
          <w:bCs/>
          <w:color w:val="000000"/>
        </w:rPr>
        <w:t>ΟΝ</w:t>
      </w:r>
    </w:p>
    <w:p w:rsidR="00571119" w:rsidRDefault="00643BBC">
      <w:pPr>
        <w:pStyle w:val="Textbody"/>
        <w:widowControl/>
        <w:spacing w:after="360" w:line="384" w:lineRule="auto"/>
        <w:rPr>
          <w:rFonts w:ascii="Arial" w:hAnsi="Arial"/>
          <w:color w:val="000000"/>
        </w:rPr>
      </w:pPr>
      <w:r w:rsidRPr="005B7A94">
        <w:rPr>
          <w:rFonts w:ascii="Arial" w:hAnsi="Arial"/>
          <w:color w:val="000000"/>
        </w:rPr>
        <w:t xml:space="preserve">Η μεσαιωνική κοινωνία της δυτικής Ευρώπης ήταν αδύνατον να αντιμετωπίσει την πανούκλα. Οργανωμένα κράτη δεν υπήρχαν. Τα διάφορα μεσαιωνικά βασίλεια ήταν συνονθυλεύματα υπανάπτυκτων φέουδων. </w:t>
      </w:r>
    </w:p>
    <w:p w:rsidR="00571119" w:rsidRDefault="00571119">
      <w:pPr>
        <w:pStyle w:val="Textbody"/>
        <w:widowControl/>
        <w:spacing w:after="360" w:line="384" w:lineRule="auto"/>
        <w:rPr>
          <w:rFonts w:ascii="Arial" w:hAnsi="Arial"/>
          <w:color w:val="000000"/>
        </w:rPr>
      </w:pPr>
    </w:p>
    <w:p w:rsidR="00571119" w:rsidRDefault="00571119">
      <w:pPr>
        <w:pStyle w:val="Textbody"/>
        <w:widowControl/>
        <w:spacing w:after="360" w:line="384" w:lineRule="auto"/>
        <w:rPr>
          <w:rFonts w:ascii="Arial" w:hAnsi="Arial"/>
          <w:b/>
          <w:bCs/>
          <w:color w:val="000000"/>
        </w:rPr>
      </w:pPr>
      <w:r>
        <w:rPr>
          <w:rFonts w:ascii="Arial" w:hAnsi="Arial"/>
          <w:b/>
          <w:bCs/>
          <w:color w:val="000000"/>
        </w:rPr>
        <w:t>ΣΠΙΚΑΖ</w:t>
      </w:r>
    </w:p>
    <w:p w:rsidR="0031371B" w:rsidRPr="005B7A94" w:rsidRDefault="00643BBC">
      <w:pPr>
        <w:pStyle w:val="Textbody"/>
        <w:widowControl/>
        <w:spacing w:after="360" w:line="384" w:lineRule="auto"/>
        <w:rPr>
          <w:rFonts w:ascii="Arial" w:hAnsi="Arial"/>
          <w:color w:val="000000"/>
        </w:rPr>
      </w:pPr>
      <w:r w:rsidRPr="005B7A94">
        <w:rPr>
          <w:rFonts w:ascii="Arial" w:hAnsi="Arial"/>
          <w:color w:val="000000"/>
        </w:rPr>
        <w:t>Οι βασιλείς και οι φεουδάρχες ήταν αγράμματοι και οι πληθυσμοί ζούσαν στην αθλιότητα, τις προλήψεις και την άγνοια. Οι γιατροί ήταν εμπειρικοί και πολλοί αιώνες θα περνούσαν μέχρι να εμφανιστεί η έννοια εργαστήριο, μικρόβιο, ιός, βάκιλλος, αντιβίωση. Οι επιδημίες εθεωρούντο μεταφυσική τιμωρία. Μετά την πρώτη καταστροφική πενταετία, όπου εξοντώθηκαν περίπου 25 εκατομμύρια άνθρωποι, η πανούκλα επανερχόταν περιοδικά μέχρι τον 17ο αιώνα, αλλά σε όλο και πιο περιορισμένη και τοπικά σποραδική εμβέλεια.</w:t>
      </w:r>
    </w:p>
    <w:p w:rsidR="0031371B" w:rsidRPr="005B7A94" w:rsidRDefault="00643BBC">
      <w:pPr>
        <w:pStyle w:val="Textbody"/>
        <w:widowControl/>
        <w:spacing w:after="360" w:line="384" w:lineRule="auto"/>
        <w:rPr>
          <w:rFonts w:ascii="Arial" w:hAnsi="Arial"/>
          <w:color w:val="000000"/>
        </w:rPr>
      </w:pPr>
      <w:r w:rsidRPr="005B7A94">
        <w:rPr>
          <w:rFonts w:ascii="Arial" w:hAnsi="Arial"/>
          <w:color w:val="000000"/>
        </w:rPr>
        <w:t xml:space="preserve">Σύγχρονοι κοινωνιολόγοι και ιστορικοί έχουν υποστηρίξει ότι η μαύρη πανούκλα δρομολόγησε μεσοπρόθεσμες και μακροπρόθεσμες ανατροπές μεγάλης κλίμακας. Η δραματική μείωση του δυτικοευρωπαϊκού πληθυσμού ανάγκασε τους φεουδάρχες να μειώσουν τους καταναγκασμούς, ώστε οι δουλοπάροικοι να παραμείνουν στη γη τους. Η </w:t>
      </w:r>
      <w:r w:rsidRPr="005B7A94">
        <w:rPr>
          <w:rFonts w:ascii="Arial" w:hAnsi="Arial"/>
          <w:color w:val="000000"/>
        </w:rPr>
        <w:lastRenderedPageBreak/>
        <w:t>διαδικασία αυτή αποδόμησε σταδιακά τη φεουδαρχία. Η τεράστια έλλειψη εργατικών χεριών οδήγησε στην εφεύρεση μηχανικών υποκαταστάτων, άρα στην ανάπτυξη της τεχνολογίας. Η αδυναμία ερμηνείας και αντιμετώπισης της πανδημίας διευκόλυνε την εγκατάλειψη των απαρχαιωμένων αντιλήψεων και έδωσε ώθηση στην επιστήμη. Ο ορθολογισμός αντικατέστησε σταδιακά τις προλήψεις και τις δεισιδαιμονίες. Τελικώς, διερωτάται κανείς αν η πανδημία γέννησε τον κόσμο στον οποίο ζούμε σήμερα. Και, συνειρμικά, αν η σημερινή πανδημία θα γεννήσει έναν νέο κόσμο.</w:t>
      </w:r>
    </w:p>
    <w:p w:rsidR="00DB2A88" w:rsidRPr="00DB2A88" w:rsidRDefault="00DB2A88">
      <w:pPr>
        <w:pStyle w:val="Standard"/>
        <w:rPr>
          <w:rFonts w:ascii="Arial" w:hAnsi="Arial"/>
          <w:b/>
          <w:bCs/>
          <w:color w:val="000000"/>
        </w:rPr>
      </w:pPr>
      <w:r>
        <w:rPr>
          <w:rFonts w:ascii="Arial" w:hAnsi="Arial"/>
          <w:b/>
          <w:bCs/>
          <w:color w:val="000000"/>
        </w:rPr>
        <w:t>ΟΝ</w:t>
      </w:r>
    </w:p>
    <w:p w:rsidR="00DB2A88" w:rsidRDefault="00DB2A88">
      <w:pPr>
        <w:pStyle w:val="Standard"/>
        <w:rPr>
          <w:rFonts w:ascii="Arial" w:hAnsi="Arial"/>
          <w:color w:val="000000"/>
        </w:rPr>
      </w:pPr>
    </w:p>
    <w:p w:rsidR="0031371B" w:rsidRPr="005B7A94" w:rsidRDefault="00643BBC">
      <w:pPr>
        <w:pStyle w:val="Standard"/>
        <w:rPr>
          <w:rFonts w:ascii="Arial" w:hAnsi="Arial"/>
          <w:color w:val="000000"/>
        </w:rPr>
      </w:pPr>
      <w:r w:rsidRPr="005B7A94">
        <w:rPr>
          <w:rFonts w:ascii="Arial" w:hAnsi="Arial"/>
          <w:color w:val="000000"/>
        </w:rPr>
        <w:t>Κάπως έτσι γενάτε και το εξής ερώτημα: Μήπως η πανδημία της Μαύρης Πανούκλας έφερε την Αναγέννηση;</w:t>
      </w:r>
    </w:p>
    <w:sectPr w:rsidR="0031371B" w:rsidRPr="005B7A94">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3415B" w:rsidRDefault="0013415B">
      <w:r>
        <w:separator/>
      </w:r>
    </w:p>
  </w:endnote>
  <w:endnote w:type="continuationSeparator" w:id="0">
    <w:p w:rsidR="0013415B" w:rsidRDefault="00134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Arial"/>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3415B" w:rsidRDefault="0013415B">
      <w:r>
        <w:rPr>
          <w:color w:val="000000"/>
        </w:rPr>
        <w:separator/>
      </w:r>
    </w:p>
  </w:footnote>
  <w:footnote w:type="continuationSeparator" w:id="0">
    <w:p w:rsidR="0013415B" w:rsidRDefault="001341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1"/>
  <w:defaultTabStop w:val="709"/>
  <w:autoHyphenation/>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71B"/>
    <w:rsid w:val="0013415B"/>
    <w:rsid w:val="0026665B"/>
    <w:rsid w:val="0031371B"/>
    <w:rsid w:val="00334CE0"/>
    <w:rsid w:val="003B51F4"/>
    <w:rsid w:val="005075D2"/>
    <w:rsid w:val="00571119"/>
    <w:rsid w:val="005B7A94"/>
    <w:rsid w:val="00643BBC"/>
    <w:rsid w:val="008670CE"/>
    <w:rsid w:val="00915641"/>
    <w:rsid w:val="00D84D19"/>
    <w:rsid w:val="00DB2A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0F6A69DB"/>
  <w15:docId w15:val="{815C3C95-86C9-472D-987C-C3161927C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Arial"/>
        <w:kern w:val="3"/>
        <w:sz w:val="24"/>
        <w:szCs w:val="24"/>
        <w:lang w:val="el-G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a3">
    <w:name w:val="List"/>
    <w:basedOn w:val="Textbody"/>
  </w:style>
  <w:style w:type="paragraph" w:styleId="a4">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Internetlink">
    <w:name w:val="Internet link"/>
    <w:rPr>
      <w:color w:val="000080"/>
      <w:u w:val="single"/>
    </w:rPr>
  </w:style>
  <w:style w:type="character" w:customStyle="1" w:styleId="StrongEmphasis">
    <w:name w:val="Strong Emphasis"/>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webSettings" Target="webSettings.xml" /><Relationship Id="rId7" Type="http://schemas.openxmlformats.org/officeDocument/2006/relationships/hyperlink" Target="https://el.wikipedia.org/wiki/&#932;&#959;&#963;&#954;&#940;&#957;&#951;" TargetMode="Externa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yperlink" Target="https://el.wikipedia.org/wiki/&#934;&#955;&#969;&#961;&#949;&#957;&#964;&#943;&#945;" TargetMode="External" /><Relationship Id="rId5" Type="http://schemas.openxmlformats.org/officeDocument/2006/relationships/endnotes" Target="endnotes.xml" /><Relationship Id="rId4" Type="http://schemas.openxmlformats.org/officeDocument/2006/relationships/footnotes" Target="footnotes.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1302</Words>
  <Characters>7036</Characters>
  <Application>Microsoft Office Word</Application>
  <DocSecurity>0</DocSecurity>
  <Lines>58</Lines>
  <Paragraphs>16</Paragraphs>
  <ScaleCrop>false</ScaleCrop>
  <Company/>
  <LinksUpToDate>false</LinksUpToDate>
  <CharactersWithSpaces>8322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ΣΟΥΖΑΝΑ ΜΠΑΚΑ</dc:creator>
  <cp:lastModifiedBy>ΣΟΥΖΑΝΑ ΜΠΑΚΑ</cp:lastModifiedBy>
  <cp:revision>2</cp:revision>
  <dcterms:created xsi:type="dcterms:W3CDTF">2021-07-14T20:16:00Z</dcterms:created>
  <dcterms:modified xsi:type="dcterms:W3CDTF">2021-07-14T20:16:00Z</dcterms:modified>
</cp:coreProperties>
</file>